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6848"/>
      </w:tblGrid>
      <w:tr w:rsidR="00561C27">
        <w:tc>
          <w:tcPr>
            <w:tcW w:w="1980" w:type="dxa"/>
          </w:tcPr>
          <w:p w:rsidR="00561C27" w:rsidRDefault="005A0C24">
            <w:pPr>
              <w:jc w:val="center"/>
              <w:rPr>
                <w:b/>
              </w:rPr>
            </w:pPr>
            <w:r>
              <w:rPr>
                <w:b/>
              </w:rPr>
              <w:t>ROL</w:t>
            </w:r>
          </w:p>
        </w:tc>
        <w:tc>
          <w:tcPr>
            <w:tcW w:w="6848" w:type="dxa"/>
          </w:tcPr>
          <w:p w:rsidR="00561C27" w:rsidRDefault="005A0C24">
            <w:pPr>
              <w:jc w:val="center"/>
              <w:rPr>
                <w:b/>
              </w:rPr>
            </w:pPr>
            <w:r>
              <w:rPr>
                <w:b/>
              </w:rPr>
              <w:t>RESPONSABILIDADES</w:t>
            </w:r>
          </w:p>
        </w:tc>
      </w:tr>
      <w:tr w:rsidR="00561C27">
        <w:tc>
          <w:tcPr>
            <w:tcW w:w="1980" w:type="dxa"/>
          </w:tcPr>
          <w:p w:rsidR="00561C27" w:rsidRDefault="005A0C24">
            <w:r>
              <w:t>Gerencia</w:t>
            </w:r>
          </w:p>
        </w:tc>
        <w:tc>
          <w:tcPr>
            <w:tcW w:w="6848" w:type="dxa"/>
          </w:tcPr>
          <w:p w:rsidR="00561C27" w:rsidRDefault="005A0C24">
            <w:pPr>
              <w:numPr>
                <w:ilvl w:val="0"/>
                <w:numId w:val="1"/>
              </w:numPr>
            </w:pPr>
            <w:r>
              <w:t>Garantizar la consulta y participación de los trabajadores en la identificación de los peligros y control de los riesgos, así como la participación a través del comité o vigía de Seguridad y Salud en el trabajo.</w:t>
            </w:r>
          </w:p>
          <w:p w:rsidR="00561C27" w:rsidRDefault="005A0C24">
            <w:pPr>
              <w:numPr>
                <w:ilvl w:val="0"/>
                <w:numId w:val="1"/>
              </w:numPr>
            </w:pPr>
            <w:r>
              <w:t>Garantizar la supervisión de la seguridad y salud en el trabajo.</w:t>
            </w:r>
          </w:p>
          <w:p w:rsidR="00561C27" w:rsidRDefault="005A0C24">
            <w:pPr>
              <w:numPr>
                <w:ilvl w:val="0"/>
                <w:numId w:val="1"/>
              </w:numPr>
            </w:pPr>
            <w:r>
              <w:t>Evaluar por lo menos una vez al año la gestión de la seguridad y salud en el trabajo.</w:t>
            </w:r>
          </w:p>
          <w:p w:rsidR="00561C27" w:rsidRDefault="005A0C24">
            <w:pPr>
              <w:numPr>
                <w:ilvl w:val="0"/>
                <w:numId w:val="1"/>
              </w:numPr>
            </w:pPr>
            <w:r>
              <w:t>Implementar los correctivos necesarios para el cumplimiento de metas y objetivos.</w:t>
            </w:r>
          </w:p>
          <w:p w:rsidR="00561C27" w:rsidRDefault="005A0C24">
            <w:pPr>
              <w:numPr>
                <w:ilvl w:val="0"/>
                <w:numId w:val="1"/>
              </w:numPr>
            </w:pPr>
            <w:r>
              <w:t>Garantizar la disponibilidad de personal competente para liderar y controlar el desarrollo de la seguridad y salud en el trabajo.</w:t>
            </w:r>
          </w:p>
          <w:p w:rsidR="00561C27" w:rsidRDefault="005A0C24">
            <w:pPr>
              <w:numPr>
                <w:ilvl w:val="0"/>
                <w:numId w:val="1"/>
              </w:numPr>
            </w:pPr>
            <w:r>
              <w:t>Garantizar un programa de inducción y entrenamiento para los trabajadores que ingresen a la empresa, independientemente de su forma de contratación y vinculación.</w:t>
            </w:r>
          </w:p>
          <w:p w:rsidR="00561C27" w:rsidRDefault="005A0C24">
            <w:pPr>
              <w:numPr>
                <w:ilvl w:val="0"/>
                <w:numId w:val="1"/>
              </w:numPr>
            </w:pPr>
            <w:r>
              <w:t>Garantizar un programa de capacitación acorde con las necesidades específicas detectadas en la identificación de peligros, evaluación y valoración de riesgos.</w:t>
            </w:r>
          </w:p>
          <w:p w:rsidR="00561C27" w:rsidRDefault="005A0C24">
            <w:pPr>
              <w:numPr>
                <w:ilvl w:val="0"/>
                <w:numId w:val="1"/>
              </w:numPr>
            </w:pPr>
            <w:r>
              <w:t>Garantizar información oportuna sobre la gestión de la seguridad y salud en el trabajo y canales de comunicación que permitan recolectar información manifestada por los trabajadores.</w:t>
            </w:r>
          </w:p>
          <w:p w:rsidR="00561C27" w:rsidRDefault="005A0C24">
            <w:pPr>
              <w:numPr>
                <w:ilvl w:val="0"/>
                <w:numId w:val="1"/>
              </w:numPr>
            </w:pPr>
            <w:r>
              <w:t>Suministrar recursos económicos, técnicos y humanos para el diseño de SGSST</w:t>
            </w:r>
          </w:p>
          <w:p w:rsidR="00561C27" w:rsidRDefault="00561C27"/>
        </w:tc>
        <w:bookmarkStart w:id="0" w:name="_GoBack"/>
        <w:bookmarkEnd w:id="0"/>
      </w:tr>
      <w:tr w:rsidR="00561C27">
        <w:tc>
          <w:tcPr>
            <w:tcW w:w="1980" w:type="dxa"/>
          </w:tcPr>
          <w:p w:rsidR="00561C27" w:rsidRDefault="005A0C24">
            <w:r>
              <w:t>Trabajadores</w:t>
            </w:r>
          </w:p>
        </w:tc>
        <w:tc>
          <w:tcPr>
            <w:tcW w:w="6848" w:type="dxa"/>
          </w:tcPr>
          <w:p w:rsidR="00561C27" w:rsidRDefault="005A0C24">
            <w:pPr>
              <w:numPr>
                <w:ilvl w:val="0"/>
                <w:numId w:val="2"/>
              </w:numPr>
            </w:pPr>
            <w:r>
              <w:t>Conocer y tener clara la política de Seguridad y Salud en el Trabajo.</w:t>
            </w:r>
          </w:p>
          <w:p w:rsidR="00561C27" w:rsidRDefault="005A0C24">
            <w:pPr>
              <w:numPr>
                <w:ilvl w:val="0"/>
                <w:numId w:val="2"/>
              </w:numPr>
            </w:pPr>
            <w:r>
              <w:t>Procurar el cuidado integral de su salud.</w:t>
            </w:r>
          </w:p>
          <w:p w:rsidR="00561C27" w:rsidRDefault="005A0C24">
            <w:pPr>
              <w:numPr>
                <w:ilvl w:val="0"/>
                <w:numId w:val="2"/>
              </w:numPr>
            </w:pPr>
            <w:r>
              <w:t>Suministrar información clara, completa y veraz sobre su estado de salud.</w:t>
            </w:r>
          </w:p>
          <w:p w:rsidR="00561C27" w:rsidRDefault="005A0C24">
            <w:pPr>
              <w:numPr>
                <w:ilvl w:val="0"/>
                <w:numId w:val="2"/>
              </w:numPr>
            </w:pPr>
            <w:r>
              <w:t>Cumplir las normas de seguridad e higiene propias de la empresa.</w:t>
            </w:r>
          </w:p>
          <w:p w:rsidR="00561C27" w:rsidRDefault="005A0C24">
            <w:pPr>
              <w:numPr>
                <w:ilvl w:val="0"/>
                <w:numId w:val="2"/>
              </w:numPr>
            </w:pPr>
            <w:r>
              <w:t>Participar en la prevención de riesgos laborales mediante las actividades que se realicen en la empresa.</w:t>
            </w:r>
          </w:p>
          <w:p w:rsidR="00561C27" w:rsidRDefault="005A0C24">
            <w:pPr>
              <w:numPr>
                <w:ilvl w:val="0"/>
                <w:numId w:val="2"/>
              </w:numPr>
            </w:pPr>
            <w:r>
              <w:t>Informar las condiciones de riesgo detectadas al jefe inmediato.</w:t>
            </w:r>
          </w:p>
          <w:p w:rsidR="00561C27" w:rsidRDefault="005A0C24">
            <w:pPr>
              <w:numPr>
                <w:ilvl w:val="0"/>
                <w:numId w:val="2"/>
              </w:numPr>
            </w:pPr>
            <w:r>
              <w:t>Reportar inmediatamente todo accidente de trabajo o incidente.</w:t>
            </w:r>
          </w:p>
          <w:p w:rsidR="00561C27" w:rsidRDefault="00561C27"/>
        </w:tc>
      </w:tr>
      <w:tr w:rsidR="00561C27">
        <w:tc>
          <w:tcPr>
            <w:tcW w:w="1980" w:type="dxa"/>
          </w:tcPr>
          <w:p w:rsidR="00561C27" w:rsidRDefault="005A0C24">
            <w:r>
              <w:t xml:space="preserve">Comité de Convivencia Laboral </w:t>
            </w:r>
          </w:p>
        </w:tc>
        <w:tc>
          <w:tcPr>
            <w:tcW w:w="6848" w:type="dxa"/>
          </w:tcPr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Recibir y dar trámite a las quejas presentadas en las que se describan situaciones que puedan constituir acoso laboral, así como las pruebas que las soportan.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Examinar de manera confidencial los casos específicos o puntuales en los que se formule queja o reclamo, que pudieran tipificar conductas o circunstancias de acoso laboral, al interior de la entidad pública o empresa privada.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Escuchar a las partes involucradas de manera individual sobre los hechos que dieron lugar a la queja.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lastRenderedPageBreak/>
              <w:t>Adelantar reuniones con el fin de crear un espacio de diálogo entre las partes involucradas, promoviendo compromisos mutuos para llegar a una solución efectiva de las controversias.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Formular planes de mejora y hacer seguimiento a los compromisos,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Presentar a la alta dirección de la entidad pública o la empresa privada las recomendaciones para el desarrollo efectivo de las medidas preventivas y correctivas del acoso laboral.</w:t>
            </w:r>
          </w:p>
          <w:p w:rsidR="00561C27" w:rsidRDefault="005A0C24">
            <w:pPr>
              <w:numPr>
                <w:ilvl w:val="0"/>
                <w:numId w:val="2"/>
              </w:num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Elaborar informes trimestrales sobre la gestión del Comité que incluya estadísticas de las quejas, seguimiento de los casos y recomendaciones.</w:t>
            </w:r>
          </w:p>
        </w:tc>
      </w:tr>
      <w:tr w:rsidR="00561C27">
        <w:tc>
          <w:tcPr>
            <w:tcW w:w="1980" w:type="dxa"/>
          </w:tcPr>
          <w:p w:rsidR="00561C27" w:rsidRDefault="005A0C24">
            <w:r>
              <w:lastRenderedPageBreak/>
              <w:t>Brigada de emergencias</w:t>
            </w:r>
          </w:p>
        </w:tc>
        <w:tc>
          <w:tcPr>
            <w:tcW w:w="6848" w:type="dxa"/>
          </w:tcPr>
          <w:p w:rsidR="00561C27" w:rsidRDefault="005A0C24">
            <w:pPr>
              <w:numPr>
                <w:ilvl w:val="0"/>
                <w:numId w:val="2"/>
              </w:numPr>
              <w:shd w:val="clear" w:color="auto" w:fill="FFFFFF"/>
              <w:spacing w:after="280"/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Garantizar el cumplimiento del Plan para la prevención y atención de emergencias internas y externas, asegurando los medios administrativos y técnicas necesarias para su implementación, puesta en marcha y mantenimiento. Brindar apoyo en el cumplimiento de Plan de prevención y atención de emergencias internas y externas asumiendo el liderazgo y responsabilidad desde todos los niveles de la Empresa. Ejercer control y seguimiento sobre el desarrollo y control del Plan para atención de emergencias, velando por la ejecución de mínimo de dos simulacros anuales en cada una de las sedes del Plan de Emergencias y Evacuación, con la participación de todos los niveles de la organización. Apoyar en la proyección de los comunicados de prensa al área de Gestión Social y comunicaciones en caso de emergencia. Realizar el diseño y divulgación de los Planes de prevención y atención de emergencias. Análisis de vulnerabilidad. Mantener capacitado y entrenado el personal brigadista, para prevenir y atender las emergencias. Atender y controlar las emergencias de acuerdo con el Plan de emergencias. Entrenar al personal en el uso de extintores, evacuación y en la actuación en caso de emergencia.</w:t>
            </w:r>
          </w:p>
          <w:p w:rsidR="00561C27" w:rsidRDefault="00561C27">
            <w:pPr>
              <w:spacing w:before="280"/>
              <w:ind w:left="720"/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</w:p>
        </w:tc>
      </w:tr>
      <w:tr w:rsidR="00561C27">
        <w:tc>
          <w:tcPr>
            <w:tcW w:w="1980" w:type="dxa"/>
          </w:tcPr>
          <w:p w:rsidR="00561C27" w:rsidRDefault="005A0C24">
            <w:r>
              <w:t>Responsable del SGSST</w:t>
            </w:r>
          </w:p>
        </w:tc>
        <w:tc>
          <w:tcPr>
            <w:tcW w:w="6848" w:type="dxa"/>
          </w:tcPr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Velar por el cumplimento normativo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Educar y Capacitar el personal acorde al plan de trabajo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Realizar inspecciones según cronograma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Acompañamiento en la investigación del accidente de trabajo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Ejecución del Sistema de Gestión de la Seguridad y Salud en el Trabajo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Informar a la alta dirección sobre el funcionamiento y los resultados del SG-SST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Promover la participación de todos los miembros de la empresa en la implementación del SG-SST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Coordinar la elaboración y actualización de la matriz de identificación de peligros, evaluación y valoración de riesgos y hacer la priorización para focalizar la intervención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Validar o construir con los jefes de las áreas los planes de acción y hacer seguimiento a su cumplimiento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Promover la comprensión de la política en todos los niveles de la organización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Implementación y seguimiento del SG-SST.</w:t>
            </w:r>
          </w:p>
        </w:tc>
      </w:tr>
      <w:tr w:rsidR="00561C27">
        <w:tc>
          <w:tcPr>
            <w:tcW w:w="1980" w:type="dxa"/>
          </w:tcPr>
          <w:p w:rsidR="00561C27" w:rsidRDefault="005A0C24">
            <w:r>
              <w:t>vigía en SST</w:t>
            </w:r>
          </w:p>
        </w:tc>
        <w:tc>
          <w:tcPr>
            <w:tcW w:w="6848" w:type="dxa"/>
          </w:tcPr>
          <w:p w:rsidR="00561C27" w:rsidRDefault="005A0C24">
            <w:pPr>
              <w:numPr>
                <w:ilvl w:val="0"/>
                <w:numId w:val="2"/>
              </w:numPr>
              <w:shd w:val="clear" w:color="auto" w:fill="FFFFFF"/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Investigar accidentes de trabajo</w:t>
            </w:r>
          </w:p>
          <w:p w:rsidR="00561C27" w:rsidRDefault="005A0C24">
            <w:pPr>
              <w:numPr>
                <w:ilvl w:val="0"/>
                <w:numId w:val="2"/>
              </w:numPr>
              <w:shd w:val="clear" w:color="auto" w:fill="FFFFFF"/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Inspeccionar los lugares de trabajo</w:t>
            </w:r>
          </w:p>
          <w:p w:rsidR="00561C27" w:rsidRDefault="005A0C24">
            <w:pPr>
              <w:numPr>
                <w:ilvl w:val="0"/>
                <w:numId w:val="2"/>
              </w:numPr>
              <w:shd w:val="clear" w:color="auto" w:fill="FFFFFF"/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lastRenderedPageBreak/>
              <w:t xml:space="preserve">Hacer seguimiento al cumplimiento de las actividades </w:t>
            </w:r>
          </w:p>
          <w:p w:rsidR="00561C27" w:rsidRDefault="005A0C24">
            <w:pPr>
              <w:numPr>
                <w:ilvl w:val="0"/>
                <w:numId w:val="2"/>
              </w:numPr>
              <w:shd w:val="clear" w:color="auto" w:fill="FFFFFF"/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Participar en la planificación de las auditorías al SG-SST</w:t>
            </w:r>
          </w:p>
          <w:p w:rsidR="00561C27" w:rsidRDefault="005A0C24">
            <w:pPr>
              <w:numPr>
                <w:ilvl w:val="0"/>
                <w:numId w:val="2"/>
              </w:numPr>
              <w:shd w:val="clear" w:color="auto" w:fill="FFFFFF"/>
              <w:spacing w:after="280"/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Proponer actividades encaminadas a la prevención y promoción de la salud</w:t>
            </w:r>
          </w:p>
          <w:p w:rsidR="00561C27" w:rsidRDefault="00561C27">
            <w:pPr>
              <w:spacing w:before="280"/>
              <w:ind w:left="720"/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</w:p>
        </w:tc>
      </w:tr>
      <w:tr w:rsidR="00561C27">
        <w:tc>
          <w:tcPr>
            <w:tcW w:w="1980" w:type="dxa"/>
          </w:tcPr>
          <w:p w:rsidR="00561C27" w:rsidRDefault="005A0C24">
            <w:r>
              <w:lastRenderedPageBreak/>
              <w:t>Jefe de operaciones</w:t>
            </w:r>
          </w:p>
        </w:tc>
        <w:tc>
          <w:tcPr>
            <w:tcW w:w="6848" w:type="dxa"/>
          </w:tcPr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Permitir la asistencia del personal a cargo a las capacitaciones del SGSST</w:t>
            </w:r>
          </w:p>
          <w:p w:rsidR="00561C27" w:rsidRDefault="005A0C24">
            <w:pPr>
              <w:numPr>
                <w:ilvl w:val="0"/>
                <w:numId w:val="2"/>
              </w:numPr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Realizar revisión de los espacios de trabajo</w:t>
            </w:r>
          </w:p>
          <w:p w:rsidR="00561C27" w:rsidRDefault="005A0C24">
            <w:pPr>
              <w:numPr>
                <w:ilvl w:val="0"/>
                <w:numId w:val="2"/>
              </w:numPr>
              <w:spacing w:after="280"/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  <w:r>
              <w:rPr>
                <w:rFonts w:ascii="Sura" w:eastAsia="Sura" w:hAnsi="Sura" w:cs="Sura"/>
                <w:color w:val="212529"/>
                <w:sz w:val="20"/>
                <w:szCs w:val="20"/>
              </w:rPr>
              <w:t>Informar de cualquier accidente ocurrido en su área al responsable de SGSST</w:t>
            </w:r>
          </w:p>
          <w:p w:rsidR="00561C27" w:rsidRDefault="00561C27">
            <w:pPr>
              <w:shd w:val="clear" w:color="auto" w:fill="FFFFFF"/>
              <w:spacing w:before="280"/>
              <w:ind w:left="720"/>
              <w:rPr>
                <w:rFonts w:ascii="Sura" w:eastAsia="Sura" w:hAnsi="Sura" w:cs="Sura"/>
                <w:color w:val="212529"/>
                <w:sz w:val="20"/>
                <w:szCs w:val="20"/>
              </w:rPr>
            </w:pPr>
          </w:p>
        </w:tc>
      </w:tr>
    </w:tbl>
    <w:p w:rsidR="00561C27" w:rsidRDefault="00561C27"/>
    <w:sectPr w:rsidR="00561C27">
      <w:headerReference w:type="default" r:id="rId8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EDF" w:rsidRDefault="009D6EDF">
      <w:pPr>
        <w:spacing w:after="0" w:line="240" w:lineRule="auto"/>
      </w:pPr>
      <w:r>
        <w:separator/>
      </w:r>
    </w:p>
  </w:endnote>
  <w:endnote w:type="continuationSeparator" w:id="0">
    <w:p w:rsidR="009D6EDF" w:rsidRDefault="009D6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altName w:val="Calibri"/>
    <w:panose1 w:val="020B0604020202020204"/>
    <w:charset w:val="00"/>
    <w:family w:val="auto"/>
    <w:pitch w:val="default"/>
  </w:font>
  <w:font w:name="Aptos Display">
    <w:altName w:val="Cambria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ura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EDF" w:rsidRDefault="009D6EDF">
      <w:pPr>
        <w:spacing w:after="0" w:line="240" w:lineRule="auto"/>
      </w:pPr>
      <w:r>
        <w:separator/>
      </w:r>
    </w:p>
  </w:footnote>
  <w:footnote w:type="continuationSeparator" w:id="0">
    <w:p w:rsidR="009D6EDF" w:rsidRDefault="009D6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1"/>
      <w:tblW w:w="9785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24"/>
      <w:gridCol w:w="4969"/>
      <w:gridCol w:w="1480"/>
      <w:gridCol w:w="1712"/>
    </w:tblGrid>
    <w:tr w:rsidR="00CA3F3E" w:rsidRPr="00CC53B5" w:rsidTr="00713E6A">
      <w:trPr>
        <w:trHeight w:val="293"/>
      </w:trPr>
      <w:tc>
        <w:tcPr>
          <w:tcW w:w="1624" w:type="dxa"/>
          <w:vMerge w:val="restart"/>
        </w:tcPr>
        <w:p w:rsidR="00CA3F3E" w:rsidRPr="00CA3F3E" w:rsidRDefault="00CA3F3E" w:rsidP="00CA3F3E">
          <w:pPr>
            <w:pStyle w:val="TableParagraph"/>
            <w:spacing w:before="7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3E7FB4AC">
                <wp:simplePos x="0" y="0"/>
                <wp:positionH relativeFrom="column">
                  <wp:posOffset>125095</wp:posOffset>
                </wp:positionH>
                <wp:positionV relativeFrom="paragraph">
                  <wp:posOffset>99060</wp:posOffset>
                </wp:positionV>
                <wp:extent cx="801370" cy="572770"/>
                <wp:effectExtent l="0" t="0" r="0" b="0"/>
                <wp:wrapTopAndBottom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1370" cy="57277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9" w:type="dxa"/>
          <w:vMerge w:val="restart"/>
        </w:tcPr>
        <w:p w:rsidR="00CA3F3E" w:rsidRPr="00CA3F3E" w:rsidRDefault="00CA3F3E" w:rsidP="00CA3F3E">
          <w:pPr>
            <w:widowControl/>
            <w:autoSpaceDE/>
            <w:autoSpaceDN/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sz w:val="21"/>
              <w:szCs w:val="21"/>
              <w:lang w:val="es-CO"/>
            </w:rPr>
          </w:pPr>
          <w:r w:rsidRPr="00CA3F3E">
            <w:rPr>
              <w:rFonts w:ascii="Times New Roman" w:eastAsia="Times New Roman" w:hAnsi="Times New Roman" w:cs="Times New Roman"/>
              <w:b/>
              <w:sz w:val="21"/>
              <w:szCs w:val="21"/>
              <w:lang w:val="es-CO"/>
            </w:rPr>
            <w:t>ASIGNACIÓN DE RESPONSABILIDADES DEL SISTEMA DE GESTIÓN DE LA SEGURIDAD Y SALUD EN EL TRABAJO</w:t>
          </w:r>
        </w:p>
      </w:tc>
      <w:tc>
        <w:tcPr>
          <w:tcW w:w="3192" w:type="dxa"/>
          <w:gridSpan w:val="2"/>
        </w:tcPr>
        <w:p w:rsidR="00CA3F3E" w:rsidRPr="00CA3F3E" w:rsidRDefault="000204F8" w:rsidP="00CA3F3E">
          <w:pPr>
            <w:pStyle w:val="TableParagraph"/>
            <w:spacing w:before="3" w:line="271" w:lineRule="exact"/>
            <w:ind w:left="3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  <w:spacing w:val="-2"/>
            </w:rPr>
            <w:t xml:space="preserve">CODIGO: </w:t>
          </w:r>
          <w:r w:rsidR="00817D06" w:rsidRPr="00817D06">
            <w:rPr>
              <w:rFonts w:ascii="Times New Roman" w:hAnsi="Times New Roman" w:cs="Times New Roman"/>
              <w:b/>
              <w:spacing w:val="-2"/>
            </w:rPr>
            <w:t>DAP - SST-002</w:t>
          </w:r>
        </w:p>
      </w:tc>
    </w:tr>
    <w:tr w:rsidR="00CA3F3E" w:rsidRPr="00CC53B5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:rsidR="00CA3F3E" w:rsidRPr="00CC53B5" w:rsidRDefault="00CA3F3E" w:rsidP="00CA3F3E">
          <w:pPr>
            <w:rPr>
              <w:rFonts w:ascii="Arial" w:hAnsi="Arial" w:cs="Arial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:rsidR="00CA3F3E" w:rsidRPr="00CA3F3E" w:rsidRDefault="00CA3F3E" w:rsidP="00CA3F3E">
          <w:pPr>
            <w:rPr>
              <w:rFonts w:ascii="Times New Roman" w:hAnsi="Times New Roman" w:cs="Times New Roman"/>
            </w:rPr>
          </w:pPr>
        </w:p>
      </w:tc>
      <w:tc>
        <w:tcPr>
          <w:tcW w:w="1480" w:type="dxa"/>
        </w:tcPr>
        <w:p w:rsidR="00CA3F3E" w:rsidRPr="00CA3F3E" w:rsidRDefault="00CA3F3E" w:rsidP="00CA3F3E">
          <w:pPr>
            <w:pStyle w:val="TableParagraph"/>
            <w:spacing w:before="2" w:line="271" w:lineRule="exact"/>
            <w:ind w:left="68"/>
            <w:rPr>
              <w:rFonts w:ascii="Times New Roman" w:hAnsi="Times New Roman" w:cs="Times New Roman"/>
              <w:b/>
            </w:rPr>
          </w:pPr>
          <w:r w:rsidRPr="00CA3F3E">
            <w:rPr>
              <w:rFonts w:ascii="Times New Roman" w:hAnsi="Times New Roman" w:cs="Times New Roman"/>
              <w:b/>
              <w:spacing w:val="-2"/>
              <w:w w:val="95"/>
            </w:rPr>
            <w:t>VERSIÓN:</w:t>
          </w:r>
        </w:p>
      </w:tc>
      <w:tc>
        <w:tcPr>
          <w:tcW w:w="1712" w:type="dxa"/>
        </w:tcPr>
        <w:p w:rsidR="00CA3F3E" w:rsidRPr="00CA3F3E" w:rsidRDefault="00CA3F3E" w:rsidP="00CA3F3E">
          <w:pPr>
            <w:pStyle w:val="TableParagraph"/>
            <w:spacing w:before="2" w:line="271" w:lineRule="exact"/>
            <w:ind w:left="19"/>
            <w:jc w:val="center"/>
            <w:rPr>
              <w:rFonts w:ascii="Times New Roman" w:hAnsi="Times New Roman" w:cs="Times New Roman"/>
              <w:b/>
            </w:rPr>
          </w:pPr>
          <w:r w:rsidRPr="00CA3F3E">
            <w:rPr>
              <w:rFonts w:ascii="Times New Roman" w:hAnsi="Times New Roman" w:cs="Times New Roman"/>
              <w:b/>
              <w:spacing w:val="-5"/>
              <w:w w:val="95"/>
            </w:rPr>
            <w:t>01</w:t>
          </w:r>
        </w:p>
      </w:tc>
    </w:tr>
    <w:tr w:rsidR="00CA3F3E" w:rsidRPr="00CC53B5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:rsidR="00CA3F3E" w:rsidRPr="00CC53B5" w:rsidRDefault="00CA3F3E" w:rsidP="00CA3F3E">
          <w:pPr>
            <w:rPr>
              <w:rFonts w:ascii="Arial" w:hAnsi="Arial" w:cs="Arial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:rsidR="00CA3F3E" w:rsidRPr="00CA3F3E" w:rsidRDefault="00CA3F3E" w:rsidP="00CA3F3E">
          <w:pPr>
            <w:rPr>
              <w:rFonts w:ascii="Times New Roman" w:hAnsi="Times New Roman" w:cs="Times New Roman"/>
            </w:rPr>
          </w:pPr>
        </w:p>
      </w:tc>
      <w:tc>
        <w:tcPr>
          <w:tcW w:w="1480" w:type="dxa"/>
        </w:tcPr>
        <w:p w:rsidR="00CA3F3E" w:rsidRPr="00CA3F3E" w:rsidRDefault="00CA3F3E" w:rsidP="00CA3F3E">
          <w:pPr>
            <w:pStyle w:val="TableParagraph"/>
            <w:spacing w:before="2" w:line="271" w:lineRule="exact"/>
            <w:ind w:left="107"/>
            <w:rPr>
              <w:rFonts w:ascii="Times New Roman" w:hAnsi="Times New Roman" w:cs="Times New Roman"/>
              <w:b/>
            </w:rPr>
          </w:pPr>
          <w:r w:rsidRPr="00CA3F3E">
            <w:rPr>
              <w:rFonts w:ascii="Times New Roman" w:hAnsi="Times New Roman" w:cs="Times New Roman"/>
              <w:b/>
              <w:spacing w:val="-2"/>
            </w:rPr>
            <w:t>FECHA:</w:t>
          </w:r>
        </w:p>
      </w:tc>
      <w:tc>
        <w:tcPr>
          <w:tcW w:w="1712" w:type="dxa"/>
        </w:tcPr>
        <w:p w:rsidR="00817D06" w:rsidRPr="00817D06" w:rsidRDefault="00817D06" w:rsidP="00817D06">
          <w:pPr>
            <w:jc w:val="center"/>
            <w:rPr>
              <w:rFonts w:ascii="Times New Roman" w:eastAsia="Verdana" w:hAnsi="Times New Roman" w:cs="Times New Roman"/>
              <w:b/>
              <w:spacing w:val="-2"/>
              <w:lang w:val="es-ES"/>
            </w:rPr>
          </w:pPr>
          <w:r w:rsidRPr="00817D06">
            <w:rPr>
              <w:rFonts w:ascii="Times New Roman" w:eastAsia="Verdana" w:hAnsi="Times New Roman" w:cs="Times New Roman"/>
              <w:b/>
              <w:spacing w:val="-2"/>
              <w:lang w:val="es-ES"/>
            </w:rPr>
            <w:t>21/09/24</w:t>
          </w:r>
        </w:p>
        <w:p w:rsidR="00CA3F3E" w:rsidRPr="00CA3F3E" w:rsidRDefault="00CA3F3E" w:rsidP="00CA3F3E">
          <w:pPr>
            <w:pStyle w:val="TableParagraph"/>
            <w:spacing w:before="2" w:line="271" w:lineRule="exact"/>
            <w:ind w:left="19" w:right="11"/>
            <w:jc w:val="center"/>
            <w:rPr>
              <w:rFonts w:ascii="Times New Roman" w:hAnsi="Times New Roman" w:cs="Times New Roman"/>
              <w:b/>
            </w:rPr>
          </w:pPr>
        </w:p>
      </w:tc>
    </w:tr>
  </w:tbl>
  <w:p w:rsidR="00561C27" w:rsidRDefault="00561C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20241"/>
    <w:multiLevelType w:val="multilevel"/>
    <w:tmpl w:val="2CA052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6A091880"/>
    <w:multiLevelType w:val="multilevel"/>
    <w:tmpl w:val="47D4FE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C27"/>
    <w:rsid w:val="000204F8"/>
    <w:rsid w:val="00561C27"/>
    <w:rsid w:val="005A0C24"/>
    <w:rsid w:val="00817D06"/>
    <w:rsid w:val="009D6EDF"/>
    <w:rsid w:val="00A31ECE"/>
    <w:rsid w:val="00CA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44949F59-0D86-E941-83B3-C18FA0A6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ptos" w:eastAsia="Aptos" w:hAnsi="Aptos" w:cs="Aptos"/>
        <w:sz w:val="22"/>
        <w:szCs w:val="22"/>
        <w:lang w:val="es-CO" w:eastAsia="es-ES_trad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3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3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33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3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33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3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3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3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3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843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8433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33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33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335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335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335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335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335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335E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link w:val="Ttulo"/>
    <w:uiPriority w:val="10"/>
    <w:rsid w:val="00843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Pr>
      <w:color w:val="595959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3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3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335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335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335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33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335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335E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843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CA3F3E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A3F3E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A3F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A3F3E"/>
  </w:style>
  <w:style w:type="paragraph" w:styleId="Piedepgina">
    <w:name w:val="footer"/>
    <w:basedOn w:val="Normal"/>
    <w:link w:val="PiedepginaCar"/>
    <w:uiPriority w:val="99"/>
    <w:unhideWhenUsed/>
    <w:rsid w:val="00CA3F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A3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5eY31BDHwkKIsIwmBW3JbT1okA==">CgMxLjA4AHIhMThiVVh1eWdpcC1HTUpNZUpLRnRZVjh1OVRtTXNIalpv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822</Words>
  <Characters>4523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Angela Benavides Cristancho</dc:creator>
  <cp:lastModifiedBy>Microsoft Office User</cp:lastModifiedBy>
  <cp:revision>4</cp:revision>
  <dcterms:created xsi:type="dcterms:W3CDTF">2024-07-17T02:45:00Z</dcterms:created>
  <dcterms:modified xsi:type="dcterms:W3CDTF">2024-09-30T20:36:00Z</dcterms:modified>
</cp:coreProperties>
</file>